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Netherlands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Global Climate  ·  National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Kingdom of the Netherlands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52.2°N 5.3°E   ·   Scale: National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wealthy delta country with a large share of its land below sea level, protected by an extensive and continuously maintained system of barriers, dunes and drainage. Adaptation here is an ongoing national commitment rather than a project.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Coastal and river flood defence engineering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Managed drainage of land below sea level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Room for the River: giving water space rather than resisting it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Long-term adaptive planning under uncertainty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Share of land and population below sea level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Annual spending on flood protection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Design standards for the barriers, in return periods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Cost comparison with Bangladesh's per capita adaptation spending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Dutch residents living below sea level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The national water authorities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Taxpayers funding permanent maintenance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Other delta countries seeking transferable lessons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What adaptation looks like when money is not the constraint.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Sustained political commitment across decades and governments.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Scale. </w:t>
      </w:r>
      <w:r>
        <w:rPr>
          <w:rFonts w:ascii="Calibri" w:cs="Calibri" w:eastAsia="Calibri" w:hAnsi="Calibri"/>
          <w:sz w:val="20"/>
          <w:szCs w:val="20"/>
        </w:rPr>
        <w:t xml:space="preserve">Compare directly with Bangladesh: similar physical exposure, very different capacity.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Adaptation strategies, and how far wealth explains resilience.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60" w:line="264"/>
      </w:pPr>
      <w:r>
        <w:rPr>
          <w:rFonts w:ascii="Consolas" w:cs="Consolas" w:eastAsia="Consolas" w:hAnsi="Consolas"/>
          <w:b/>
          <w:bCs/>
          <w:caps/>
          <w:color w:val="8A3B4E"/>
          <w:spacing w:val="20"/>
          <w:sz w:val="15"/>
          <w:szCs w:val="15"/>
        </w:rPr>
        <w:t xml:space="preserve">BEFORE YOU WRITE ABOUT THIS ONE</w:t>
      </w:r>
    </w:p>
    <w:p>
      <w:pPr>
        <w:spacing w:after="16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The strongest use of this case is paired with Bangladesh. The physical problem is similar; the resources are not.</w:t>
      </w:r>
    </w:p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Dutch Delta Programme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https://english.deltacommissaris.nl/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Rijkswaterstaat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https://www.rijkswaterstaat.nl/en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OECD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https://www.oecd.org/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Netherlands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2026-08-28T13:49:35.132Z</dcterms:created>
  <dcterms:modified xsi:type="dcterms:W3CDTF">2026-08-28T13:49:35.132Z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