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CASE STUDY RECORD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0D2530"/>
          <w:sz w:val="40"/>
          <w:szCs w:val="40"/>
        </w:rPr>
        <w:t xml:space="preserve">________________________________</w:t>
      </w:r>
    </w:p>
    <w:p>
      <w:pPr>
        <w:spacing w:after="40" w:before="0" w:line="264"/>
      </w:pPr>
      <w:r>
        <w:rPr>
          <w:rFonts w:ascii="Calibri" w:cs="Calibri" w:eastAsia="Calibri" w:hAnsi="Calibri"/>
          <w:b/>
          <w:bCs/>
          <w:color w:val="186B72"/>
          <w:sz w:val="19"/>
          <w:szCs w:val="19"/>
        </w:rPr>
        <w:t xml:space="preserve">Unit: ____________________  ·  ____________________</w:t>
      </w:r>
    </w:p>
    <w:p>
      <w:pPr>
        <w:pBdr>
          <w:bottom w:val="single" w:color="D9DED7" w:sz="6" w:space="6"/>
        </w:pBdr>
        <w:spacing w:after="60" w:before="0" w:line="264"/>
      </w:pPr>
      <w:r>
        <w:rPr>
          <w:rFonts w:ascii="Calibri" w:cs="Calibri" w:eastAsia="Calibri" w:hAnsi="Calibri"/>
          <w:color w:val="8B9793"/>
          <w:sz w:val="17"/>
          <w:szCs w:val="17"/>
        </w:rPr>
        <w:t xml:space="preserve">Where IB? Geography DP  ·  Windermere Preparatory School</w:t>
      </w:r>
    </w:p>
    <w:p>
      <w:pPr>
        <w:spacing w:after="200" w:before="140" w:line="264"/>
      </w:pPr>
      <w:r>
        <w:rPr>
          <w:rFonts w:ascii="Calibri" w:cs="Calibri" w:eastAsia="Calibri" w:hAnsi="Calibri"/>
          <w:color w:val="5A6A66"/>
          <w:sz w:val="18"/>
          <w:szCs w:val="18"/>
        </w:rPr>
        <w:t xml:space="preserve">Name:  ______________________________          Date started:  ______________          Last updated:  ______________</w:t>
      </w:r>
    </w:p>
    <w:p>
      <w:pPr>
        <w:spacing w:after="24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Six sections are filled in for you. Four are yours — evidence, perspectives, evaluation and the current connection. Those four are where the marks are. This record is not finished until they are done.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01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LOCATION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b/>
          <w:bCs/>
          <w:color w:val="15211F"/>
          <w:sz w:val="21"/>
          <w:szCs w:val="21"/>
        </w:rPr>
        <w:t xml:space="preserve">________________________________</w:t>
      </w:r>
    </w:p>
    <w:p>
      <w:pPr>
        <w:spacing w:after="240" w:before="0" w:line="264"/>
      </w:pPr>
      <w:r>
        <w:rPr>
          <w:rFonts w:ascii="Consolas" w:cs="Consolas" w:eastAsia="Consolas" w:hAnsi="Consolas"/>
          <w:color w:val="5A6A66"/>
          <w:sz w:val="18"/>
          <w:szCs w:val="18"/>
        </w:rPr>
        <w:t xml:space="preserve">______° N/S   ______° E/W   ·   Scale: ____________________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02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GEOGRAPHIC CONTEXT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24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Describe the physical and human conditions a reader needs before the issue makes sense. Two or three sentences.</w:t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03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PROCESSES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What is changing here, and the mechanisms driving it.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04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EVIDENCE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these. Write the year beside every figure — a statistic without a date is not evidence. Note the source too, so you can check it later.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2520"/>
        <w:gridCol w:w="2520"/>
      </w:tblGrid>
      <w:tr>
        <w:trPr>
          <w:tblHeader/>
        </w:trPr>
        <w:tc>
          <w:tcPr>
            <w:tcW w:type="dxa" w:w="504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What to find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Figure + year</w:t>
            </w:r>
          </w:p>
        </w:tc>
        <w:tc>
          <w:tcPr>
            <w:tcW w:type="dxa" w:w="2520"/>
            <w:shd w:fill="0D2530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onsolas" w:cs="Consolas" w:eastAsia="Consolas" w:hAnsi="Consolas"/>
                <w:b/>
                <w:bCs/>
                <w:caps/>
                <w:color w:val="FFFFFF"/>
                <w:spacing w:val="20"/>
                <w:sz w:val="15"/>
                <w:szCs w:val="15"/>
              </w:rPr>
              <w:t xml:space="preserve">Source</w:t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04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19"/>
                <w:szCs w:val="19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single" w:color="D9DED7" w:sz="4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  <w:tc>
          <w:tcPr>
            <w:tcW w:type="dxa" w:w="2520"/>
            <w:tcBorders>
              <w:top w:val="single" w:color="D9DED7" w:sz="4"/>
              <w:left w:val="none"/>
              <w:bottom w:val="single" w:color="D9DED7" w:sz="4"/>
              <w:right w:val="none"/>
            </w:tcBorders>
            <w:tcMar>
              <w:top w:type="dxa" w:w="70"/>
              <w:left w:type="dxa" w:w="120"/>
              <w:bottom w:type="dxa" w:w="70"/>
              <w:right w:type="dxa" w:w="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color w:val="15211F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05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STAKEHOLDERS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00" w:before="10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Who is affected, and separately, who holds the decision-making power.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For each one, add what they actually want — and mark where two of them want incompatible things.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06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PERSPECTIVES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Find two sources that disagree about this case — not two summaries of the same view. For each: who they are, what they claim, and what interest they have. A perspective without a holder is not a perspective.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07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CONCEPTS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. </w:t>
      </w:r>
      <w:r>
        <w:rPr>
          <w:rFonts w:ascii="Calibri" w:cs="Calibri" w:eastAsia="Calibri" w:hAnsi="Calibri"/>
          <w:sz w:val="20"/>
          <w:szCs w:val="20"/>
        </w:rPr>
        <w:t xml:space="preserve">Which of the six concepts applies, and what it reveals.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. </w:t>
      </w: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. </w:t>
      </w: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18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08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EVALUATION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How significant is this? How effective was any response? What are the limits of your evidence? What else could explain the pattern? Reach a judgement and defend it.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8A3B4E"/>
                <w:sz w:val="18"/>
                <w:szCs w:val="18"/>
              </w:rPr>
              <w:t xml:space="preserve">09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CURRENT CONNECTION</w:t>
            </w:r>
          </w:p>
        </w:tc>
        <w:tc>
          <w:tcPr>
            <w:tcW w:type="dxa" w:w="2520"/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A3B4E"/>
                <w:spacing w:val="20"/>
                <w:sz w:val="14"/>
                <w:szCs w:val="14"/>
              </w:rPr>
              <w:t xml:space="preserve">YOU BUILD THIS</w:t>
            </w:r>
          </w:p>
        </w:tc>
      </w:tr>
    </w:tbl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One dated development from the last twelve months. Does it strengthen, weaken or complicate the case above? Update this every time you revisit the case.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/>
      </w:r>
    </w:p>
    <w:tbl>
      <w:tblPr>
        <w:tblW w:type="dxa" w:w="1008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560"/>
        <w:gridCol w:w="2520"/>
      </w:tblGrid>
      <w:tr>
        <w:tc>
          <w:tcPr>
            <w:tcW w:type="dxa" w:w="756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b/>
                <w:bCs/>
                <w:color w:val="186B72"/>
                <w:sz w:val="18"/>
                <w:szCs w:val="18"/>
              </w:rPr>
              <w:t xml:space="preserve">10   </w:t>
            </w:r>
            <w:r>
              <w:rPr>
                <w:rFonts w:ascii="Calibri" w:cs="Calibri" w:eastAsia="Calibri" w:hAnsi="Calibri"/>
                <w:b/>
                <w:bCs/>
                <w:color w:val="0D2530"/>
                <w:spacing w:val="24"/>
                <w:sz w:val="20"/>
                <w:szCs w:val="20"/>
              </w:rPr>
              <w:t xml:space="preserve">EXAM USE</w:t>
            </w:r>
          </w:p>
        </w:tc>
        <w:tc>
          <w:tcPr>
            <w:tcW w:type="dxa" w:w="2520"/>
            <w:shd w:fill="F3F5F1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/>
              <w:jc w:val="right"/>
            </w:pPr>
            <w:r>
              <w:rPr>
                <w:rFonts w:ascii="Consolas" w:cs="Consolas" w:eastAsia="Consolas" w:hAnsi="Consolas"/>
                <w:b/>
                <w:bCs/>
                <w:color w:val="8B9793"/>
                <w:spacing w:val="20"/>
                <w:sz w:val="14"/>
                <w:szCs w:val="14"/>
              </w:rPr>
              <w:t xml:space="preserve">GIVEN</w:t>
            </w:r>
          </w:p>
        </w:tc>
      </w:tr>
    </w:tbl>
    <w:p>
      <w:pPr>
        <w:spacing w:after="120" w:before="100" w:line="264"/>
      </w:pPr>
      <w:r>
        <w:rPr>
          <w:rFonts w:ascii="Calibri" w:cs="Calibri" w:eastAsia="Calibri" w:hAnsi="Calibri"/>
          <w:color w:val="15211F"/>
          <w:sz w:val="20"/>
          <w:szCs w:val="20"/>
        </w:rPr>
        <w:t xml:space="preserve">Which questions could this case answer, and what evidence would you deploy?</w:t>
      </w:r>
    </w:p>
    <w:p>
      <w:pPr>
        <w:spacing w:after="120" w:before="0" w:line="264"/>
      </w:pPr>
      <w:r>
        <w:rPr>
          <w:rFonts w:ascii="Calibri" w:cs="Calibri" w:eastAsia="Calibri" w:hAnsi="Calibri"/>
          <w:i/>
          <w:iCs/>
          <w:color w:val="5A6A66"/>
          <w:sz w:val="19"/>
          <w:szCs w:val="19"/>
        </w:rPr>
        <w:t xml:space="preserve">Add the specific questions you have practised with this case, and which evidence you used.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10080"/>
            <w:tcBorders>
              <w:top w:val="none"/>
              <w:left w:val="none"/>
              <w:bottom w:val="single" w:color="D9DED7" w:sz="4"/>
              <w:right w:val="none"/>
            </w:tcBorders>
            <w:tcMar>
              <w:top w:type="dxa" w:w="40"/>
              <w:bottom w:type="dxa" w:w="4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240" w:line="264"/>
      </w:pPr>
      <w:r>
        <w:rPr>
          <w:rFonts w:ascii="Consolas" w:cs="Consolas" w:eastAsia="Consolas" w:hAnsi="Consolas"/>
          <w:b/>
          <w:bCs/>
          <w:caps/>
          <w:color w:val="8B9793"/>
          <w:spacing w:val="20"/>
          <w:sz w:val="15"/>
          <w:szCs w:val="15"/>
        </w:rPr>
        <w:t xml:space="preserve">WHERE TO LOOK</w:t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</w:p>
    <w:p>
      <w:pPr>
        <w:spacing w:after="50" w:line="264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/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onsolas" w:cs="Consolas" w:eastAsia="Consolas" w:hAnsi="Consolas"/>
        <w:color w:val="8B9793"/>
        <w:sz w:val="15"/>
        <w:szCs w:val="15"/>
      </w:rPr>
      <w:t xml:space="preserve">Where IB? Geography DP   ·   </w:t>
      <w:t xml:space="preserve">________________________________</w:t>
      <w:t xml:space="preserve">   ·   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2026-08-28T13:49:35.444Z</dcterms:created>
  <dcterms:modified xsi:type="dcterms:W3CDTF">2026-08-28T13:49:35.444Z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